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79"/>
        <w:numPr>
          <w:ilvl w:val="0"/>
          <w:numId w:val="1"/>
        </w:numPr>
        <w:ind w:firstLineChars="0"/>
        <w:outlineLvl w:val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使用指南</w:t>
      </w:r>
    </w:p>
    <w:p>
      <w:pPr>
        <w:pStyle w:val="style179"/>
        <w:numPr>
          <w:ilvl w:val="0"/>
          <w:numId w:val="21"/>
        </w:numPr>
        <w:ind w:firstLineChars="0"/>
        <w:outlineLvl w:val="1"/>
        <w:rPr>
          <w:color w:val="000000"/>
        </w:rPr>
      </w:pPr>
      <w:r>
        <w:rPr>
          <w:rFonts w:hint="eastAsia"/>
          <w:color w:val="000000"/>
        </w:rPr>
        <w:t>APP</w:t>
      </w:r>
      <w:r>
        <w:rPr>
          <w:rFonts w:hint="eastAsia"/>
          <w:color w:val="000000"/>
        </w:rPr>
        <w:t>下载</w:t>
      </w:r>
    </w:p>
    <w:p>
      <w:pPr>
        <w:pStyle w:val="style179"/>
        <w:numPr>
          <w:ilvl w:val="0"/>
          <w:numId w:val="22"/>
        </w:numPr>
        <w:ind w:firstLineChars="0"/>
        <w:outlineLvl w:val="2"/>
        <w:rPr>
          <w:color w:val="000000"/>
        </w:rPr>
      </w:pPr>
      <w:r>
        <w:rPr>
          <w:rFonts w:hint="eastAsia"/>
          <w:color w:val="000000"/>
        </w:rPr>
        <w:t>扫描二维码下载</w:t>
      </w:r>
    </w:p>
    <w:p>
      <w:pPr>
        <w:pStyle w:val="style179"/>
        <w:ind w:left="1260" w:firstLine="0" w:firstLineChars="0"/>
        <w:rPr>
          <w:color w:val="000000"/>
        </w:rPr>
      </w:pPr>
      <w:r>
        <w:rPr>
          <w:rFonts w:hint="eastAsia"/>
          <w:color w:val="000000"/>
        </w:rPr>
        <w:t>电脑端打开《中文期刊服务平台》（</w:t>
      </w:r>
      <w:r>
        <w:rPr>
          <w:rFonts w:hint="eastAsia"/>
          <w:color w:val="000000"/>
        </w:rPr>
        <w:t>qikan</w:t>
      </w:r>
      <w:r>
        <w:rPr>
          <w:color w:val="000000"/>
        </w:rPr>
        <w:t>.cqvip.com</w:t>
      </w:r>
      <w:r>
        <w:rPr>
          <w:rFonts w:hint="eastAsia"/>
          <w:color w:val="000000"/>
        </w:rPr>
        <w:t>），进入期刊首页，点击“下载</w:t>
      </w:r>
      <w:r>
        <w:rPr>
          <w:rFonts w:hint="eastAsia"/>
          <w:color w:val="000000"/>
        </w:rPr>
        <w:t>A</w:t>
      </w:r>
      <w:r>
        <w:rPr>
          <w:color w:val="000000"/>
        </w:rPr>
        <w:t>PP</w:t>
      </w:r>
      <w:r>
        <w:rPr>
          <w:rFonts w:hint="eastAsia"/>
          <w:color w:val="000000"/>
        </w:rPr>
        <w:t>”，点击下载或者扫描二维码即可下载</w:t>
      </w:r>
      <w:r>
        <w:rPr>
          <w:rFonts w:hint="eastAsia"/>
          <w:color w:val="000000"/>
        </w:rPr>
        <w:t>APP</w:t>
      </w:r>
      <w:r>
        <w:rPr>
          <w:rFonts w:hint="eastAsia"/>
          <w:color w:val="000000"/>
        </w:rPr>
        <w:t>。</w:t>
      </w:r>
    </w:p>
    <w:p>
      <w:pPr>
        <w:pStyle w:val="style0"/>
        <w:rPr>
          <w:color w:val="000000"/>
        </w:rPr>
      </w:pPr>
      <w:r>
        <w:rPr>
          <w:noProof/>
        </w:rPr>
        <w:drawing>
          <wp:inline distL="0" distT="0" distB="0" distR="0">
            <wp:extent cx="5274310" cy="2009140"/>
            <wp:effectExtent l="0" t="0" r="2540" b="0"/>
            <wp:docPr id="1036" name="图片 1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74310" cy="20091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color w:val="000000"/>
        </w:rPr>
      </w:pPr>
      <w:r>
        <w:rPr>
          <w:noProof/>
        </w:rPr>
        <w:drawing>
          <wp:inline distL="0" distT="0" distB="0" distR="0">
            <wp:extent cx="5274310" cy="2569210"/>
            <wp:effectExtent l="0" t="0" r="2540" b="2540"/>
            <wp:docPr id="1037" name="图片 1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74310" cy="25692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79"/>
        <w:numPr>
          <w:ilvl w:val="0"/>
          <w:numId w:val="22"/>
        </w:numPr>
        <w:ind w:firstLineChars="0"/>
        <w:outlineLvl w:val="2"/>
        <w:rPr>
          <w:color w:val="000000"/>
        </w:rPr>
      </w:pPr>
      <w:r>
        <w:rPr>
          <w:rFonts w:hint="eastAsia"/>
          <w:color w:val="000000"/>
        </w:rPr>
        <w:t>苹果</w:t>
      </w:r>
      <w:r>
        <w:rPr>
          <w:rFonts w:hint="eastAsia"/>
          <w:color w:val="000000"/>
        </w:rPr>
        <w:t>APP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store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下载</w:t>
      </w:r>
    </w:p>
    <w:p>
      <w:pPr>
        <w:pStyle w:val="style179"/>
        <w:ind w:left="1260" w:firstLine="0" w:firstLineChars="0"/>
        <w:rPr>
          <w:color w:val="000000"/>
        </w:rPr>
      </w:pPr>
      <w:r>
        <w:rPr>
          <w:rFonts w:hint="eastAsia"/>
          <w:color w:val="000000"/>
        </w:rPr>
        <w:t>打开苹果</w:t>
      </w:r>
      <w:r>
        <w:rPr>
          <w:rFonts w:hint="eastAsia"/>
          <w:color w:val="000000"/>
        </w:rPr>
        <w:t>APP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store</w:t>
      </w:r>
      <w:r>
        <w:rPr>
          <w:rFonts w:hint="eastAsia"/>
          <w:color w:val="000000"/>
        </w:rPr>
        <w:t>，搜索“中文期刊助手”，即可下载。</w:t>
      </w:r>
    </w:p>
    <w:p>
      <w:pPr>
        <w:pStyle w:val="style179"/>
        <w:numPr>
          <w:ilvl w:val="0"/>
          <w:numId w:val="22"/>
        </w:numPr>
        <w:ind w:firstLineChars="0"/>
        <w:outlineLvl w:val="2"/>
        <w:rPr>
          <w:color w:val="000000"/>
        </w:rPr>
      </w:pPr>
      <w:r>
        <w:rPr>
          <w:rFonts w:hint="eastAsia"/>
          <w:color w:val="000000"/>
        </w:rPr>
        <w:t>安卓市场下载</w:t>
      </w:r>
      <w:r>
        <w:rPr>
          <w:rFonts w:hint="eastAsia"/>
          <w:color w:val="000000"/>
        </w:rPr>
        <w:t>：进入主流安卓软件市场下载，搜索“中文期刊助手”。</w:t>
      </w:r>
    </w:p>
    <w:p>
      <w:pPr>
        <w:pStyle w:val="style179"/>
        <w:numPr>
          <w:ilvl w:val="0"/>
          <w:numId w:val="21"/>
        </w:numPr>
        <w:ind w:firstLineChars="0"/>
        <w:outlineLvl w:val="1"/>
        <w:rPr>
          <w:color w:val="000000"/>
        </w:rPr>
      </w:pPr>
      <w:r>
        <w:rPr>
          <w:rFonts w:hint="eastAsia"/>
          <w:color w:val="000000"/>
        </w:rPr>
        <w:t>登录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注册</w:t>
      </w:r>
    </w:p>
    <w:p>
      <w:pPr>
        <w:pStyle w:val="style179"/>
        <w:numPr>
          <w:ilvl w:val="0"/>
          <w:numId w:val="18"/>
        </w:numPr>
        <w:ind w:firstLineChars="0"/>
        <w:rPr>
          <w:color w:val="000000"/>
        </w:rPr>
      </w:pPr>
      <w:r>
        <w:rPr>
          <w:rFonts w:hint="eastAsia"/>
          <w:color w:val="000000"/>
        </w:rPr>
        <w:t>手机号码快速登录。</w:t>
      </w:r>
    </w:p>
    <w:p>
      <w:pPr>
        <w:pStyle w:val="style179"/>
        <w:numPr>
          <w:ilvl w:val="0"/>
          <w:numId w:val="18"/>
        </w:numPr>
        <w:ind w:firstLineChars="0"/>
        <w:rPr>
          <w:color w:val="000000"/>
        </w:rPr>
      </w:pPr>
      <w:r>
        <w:rPr>
          <w:rFonts w:hint="eastAsia"/>
          <w:color w:val="000000"/>
        </w:rPr>
        <w:t>账号登录：输入账号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密码进行登录，电脑端账号登录同样适用。</w:t>
      </w:r>
      <w:r>
        <w:rPr>
          <w:color w:val="000000"/>
        </w:rPr>
        <w:t xml:space="preserve"> </w:t>
      </w:r>
    </w:p>
    <w:p>
      <w:pPr>
        <w:pStyle w:val="style179"/>
        <w:numPr>
          <w:ilvl w:val="0"/>
          <w:numId w:val="18"/>
        </w:numPr>
        <w:ind w:firstLineChars="0"/>
        <w:rPr>
          <w:color w:val="000000"/>
        </w:rPr>
      </w:pPr>
      <w:r>
        <w:rPr>
          <w:rFonts w:hint="eastAsia"/>
          <w:color w:val="000000"/>
        </w:rPr>
        <w:t>注册：仅支持手机注册。</w:t>
      </w:r>
    </w:p>
    <w:p>
      <w:pPr>
        <w:pStyle w:val="style179"/>
        <w:numPr>
          <w:ilvl w:val="0"/>
          <w:numId w:val="18"/>
        </w:numPr>
        <w:ind w:firstLineChars="0"/>
        <w:rPr>
          <w:color w:val="000000"/>
        </w:rPr>
      </w:pPr>
      <w:r>
        <w:rPr>
          <w:rFonts w:hint="eastAsia"/>
          <w:color w:val="000000"/>
        </w:rPr>
        <w:t>找回密码：支持输入邮箱找回密码。</w:t>
      </w:r>
    </w:p>
    <w:p>
      <w:pPr>
        <w:pStyle w:val="style179"/>
        <w:numPr>
          <w:ilvl w:val="0"/>
          <w:numId w:val="18"/>
        </w:numPr>
        <w:ind w:firstLineChars="0"/>
        <w:rPr>
          <w:color w:val="000000"/>
        </w:rPr>
      </w:pPr>
      <w:r>
        <w:rPr>
          <w:rFonts w:hint="eastAsia"/>
          <w:color w:val="000000"/>
        </w:rPr>
        <w:t>退出登录：点击个人中心右上角“设置”，点击注销退出登录。</w:t>
      </w:r>
    </w:p>
    <w:p>
      <w:pPr>
        <w:pStyle w:val="style179"/>
        <w:numPr>
          <w:ilvl w:val="0"/>
          <w:numId w:val="21"/>
        </w:numPr>
        <w:ind w:firstLineChars="0"/>
        <w:outlineLvl w:val="1"/>
        <w:rPr>
          <w:color w:val="000000"/>
        </w:rPr>
      </w:pPr>
      <w:r>
        <w:rPr>
          <w:rFonts w:hint="eastAsia"/>
          <w:color w:val="000000"/>
        </w:rPr>
        <w:t>获取权限</w:t>
      </w:r>
    </w:p>
    <w:p>
      <w:pPr>
        <w:pStyle w:val="style179"/>
        <w:numPr>
          <w:ilvl w:val="0"/>
          <w:numId w:val="25"/>
        </w:numPr>
        <w:ind w:firstLineChars="0"/>
        <w:outlineLvl w:val="2"/>
        <w:rPr>
          <w:color w:val="000000"/>
        </w:rPr>
      </w:pPr>
      <w:r>
        <w:rPr>
          <w:rFonts w:hint="eastAsia"/>
          <w:color w:val="000000"/>
        </w:rPr>
        <w:t>个人中心获取权限（如下图）</w:t>
      </w:r>
    </w:p>
    <w:p>
      <w:pPr>
        <w:pStyle w:val="style179"/>
        <w:ind w:left="840" w:firstLine="0" w:firstLineChars="0"/>
        <w:rPr>
          <w:color w:val="000000"/>
        </w:rPr>
      </w:pPr>
      <w:r>
        <w:rPr>
          <w:rFonts w:hint="eastAsia"/>
          <w:color w:val="000000"/>
        </w:rPr>
        <w:t>点击“获取权限”</w:t>
      </w:r>
    </w:p>
    <w:p>
      <w:pPr>
        <w:pStyle w:val="style179"/>
        <w:numPr>
          <w:ilvl w:val="0"/>
          <w:numId w:val="26"/>
        </w:numPr>
        <w:ind w:firstLineChars="0"/>
        <w:rPr>
          <w:color w:val="000000"/>
        </w:rPr>
      </w:pPr>
      <w:r>
        <w:rPr>
          <w:rFonts w:hint="eastAsia"/>
          <w:color w:val="000000"/>
        </w:rPr>
        <w:t>若用户处于机构</w:t>
      </w:r>
      <w:r>
        <w:rPr>
          <w:color w:val="000000"/>
        </w:rPr>
        <w:t>IP</w:t>
      </w:r>
      <w:r>
        <w:rPr>
          <w:rFonts w:hint="eastAsia"/>
          <w:color w:val="000000"/>
        </w:rPr>
        <w:t>（连接机构</w:t>
      </w:r>
      <w:r>
        <w:rPr>
          <w:rFonts w:hint="eastAsia"/>
          <w:color w:val="000000"/>
        </w:rPr>
        <w:t>WiFi</w:t>
      </w:r>
      <w:r>
        <w:rPr>
          <w:rFonts w:hint="eastAsia"/>
          <w:color w:val="000000"/>
        </w:rPr>
        <w:t>）范围内，点击自动获取</w:t>
      </w:r>
    </w:p>
    <w:p>
      <w:pPr>
        <w:pStyle w:val="style179"/>
        <w:numPr>
          <w:ilvl w:val="0"/>
          <w:numId w:val="26"/>
        </w:numPr>
        <w:ind w:firstLineChars="0"/>
        <w:rPr>
          <w:color w:val="000000"/>
        </w:rPr>
      </w:pPr>
      <w:r>
        <w:rPr>
          <w:rFonts w:hint="eastAsia"/>
          <w:color w:val="000000"/>
        </w:rPr>
        <w:t>扫描电脑端《中文期刊服务平台》机构授权二维码；需电脑端绑定机构。</w:t>
      </w:r>
    </w:p>
    <w:p>
      <w:pPr>
        <w:pStyle w:val="style179"/>
        <w:ind w:left="840" w:firstLine="0" w:firstLineChars="0"/>
        <w:rPr>
          <w:color w:val="000000"/>
        </w:rPr>
      </w:pPr>
      <w:r>
        <w:rPr>
          <w:noProof/>
        </w:rPr>
        <w:drawing>
          <wp:inline distL="0" distT="0" distB="0" distR="0">
            <wp:extent cx="1676400" cy="3174365"/>
            <wp:effectExtent l="19050" t="19050" r="19050" b="26035"/>
            <wp:docPr id="1038" name="图片 1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4"/>
                    <pic:cNvPicPr/>
                  </pic:nvPicPr>
                  <pic:blipFill>
                    <a:blip r:embed="rId4" cstate="print"/>
                    <a:srcRect l="33952" t="4307" r="34264" b="0"/>
                    <a:stretch/>
                  </pic:blipFill>
                  <pic:spPr>
                    <a:xfrm rot="0">
                      <a:off x="0" y="0"/>
                      <a:ext cx="1676400" cy="3174365"/>
                    </a:xfrm>
                    <a:prstGeom prst="rect"/>
                    <a:ln cmpd="sng" cap="flat" w="9525">
                      <a:solidFill>
                        <a:srgbClr val="0070c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</w:t>
      </w:r>
      <w:r>
        <w:rPr>
          <w:noProof/>
        </w:rPr>
        <w:drawing>
          <wp:inline distL="0" distT="0" distB="0" distR="0">
            <wp:extent cx="1781747" cy="3162601"/>
            <wp:effectExtent l="19050" t="19050" r="28575" b="19050"/>
            <wp:docPr id="1039" name="图片 1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81747" cy="3162601"/>
                    </a:xfrm>
                    <a:prstGeom prst="rect"/>
                    <a:ln cmpd="sng" cap="flat" w="9525">
                      <a:solidFill>
                        <a:srgbClr val="0070c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179"/>
        <w:numPr>
          <w:ilvl w:val="0"/>
          <w:numId w:val="25"/>
        </w:numPr>
        <w:ind w:firstLineChars="0"/>
        <w:outlineLvl w:val="2"/>
        <w:rPr>
          <w:color w:val="000000"/>
        </w:rPr>
      </w:pPr>
      <w:r>
        <w:rPr>
          <w:rFonts w:hint="eastAsia"/>
          <w:color w:val="000000"/>
        </w:rPr>
        <w:t>点击菜单栏“扫描”按钮，也可扫描机构权限二维码，进行机构绑定。</w:t>
      </w:r>
    </w:p>
    <w:p>
      <w:pPr>
        <w:pStyle w:val="style179"/>
        <w:numPr>
          <w:ilvl w:val="0"/>
          <w:numId w:val="21"/>
        </w:numPr>
        <w:ind w:firstLineChars="0"/>
        <w:outlineLvl w:val="1"/>
        <w:rPr>
          <w:color w:val="000000"/>
        </w:rPr>
      </w:pPr>
      <w:r>
        <w:rPr>
          <w:rFonts w:hint="eastAsia"/>
          <w:color w:val="000000"/>
        </w:rPr>
        <w:t>注意事项</w:t>
      </w:r>
    </w:p>
    <w:p>
      <w:pPr>
        <w:pStyle w:val="style179"/>
        <w:numPr>
          <w:ilvl w:val="0"/>
          <w:numId w:val="27"/>
        </w:numPr>
        <w:ind w:firstLineChars="0"/>
        <w:outlineLvl w:val="2"/>
        <w:rPr>
          <w:color w:val="000000"/>
        </w:rPr>
      </w:pPr>
      <w:r>
        <w:t>个人支付成功后，同一篇文献可在</w:t>
      </w:r>
      <w:r>
        <w:t>24</w:t>
      </w:r>
      <w:r>
        <w:t>小时内重复下载，不会重复扣费。</w:t>
      </w:r>
    </w:p>
    <w:p>
      <w:pPr>
        <w:pStyle w:val="style179"/>
        <w:numPr>
          <w:ilvl w:val="0"/>
          <w:numId w:val="27"/>
        </w:numPr>
        <w:ind w:firstLineChars="0"/>
        <w:outlineLvl w:val="2"/>
        <w:rPr>
          <w:color w:val="000000"/>
        </w:rPr>
      </w:pPr>
      <w:r>
        <w:t>个人账户绑定机构账户的有效期为</w:t>
      </w:r>
      <w:r>
        <w:t>180</w:t>
      </w:r>
      <w:r>
        <w:t>个自然日，到期后将自动解除，但您还可以重新绑定。您也可以选择解除与当前机构账户的绑定，重新绑定，以更新有效期。</w:t>
      </w:r>
    </w:p>
    <w:p>
      <w:pPr>
        <w:pStyle w:val="style179"/>
        <w:numPr>
          <w:ilvl w:val="0"/>
          <w:numId w:val="27"/>
        </w:numPr>
        <w:ind w:firstLineChars="0"/>
        <w:rPr>
          <w:rFonts w:hint="eastAsia"/>
          <w:color w:val="000000"/>
        </w:rPr>
      </w:pPr>
      <w:r>
        <w:t>如遇支付难题，您可以发送订单号到邮箱</w:t>
      </w:r>
      <w:r>
        <w:t>vip@cqvip.com</w:t>
      </w:r>
      <w:r>
        <w:t>寻求帮助。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BC42866"/>
    <w:lvl w:ilvl="0" w:tplc="493E414C">
      <w:start w:val="1"/>
      <w:numFmt w:val="chineseCountingThousand"/>
      <w:lvlText w:val="%1、"/>
      <w:lvlJc w:val="left"/>
      <w:pPr>
        <w:ind w:left="420" w:hanging="420"/>
      </w:pPr>
      <w:rPr>
        <w:rFonts w:ascii="宋体" w:eastAsia="宋体" w:hAnsi="宋体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hybridMultilevel"/>
    <w:tmpl w:val="242AD16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D1D6934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675833F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E098C8B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E1F4D01A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1CE74D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5416286A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5C82777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E9BA1A62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7C96EAD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189C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FD16DDA0"/>
    <w:lvl w:ilvl="0" w:tplc="04090011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0000000D"/>
    <w:multiLevelType w:val="hybridMultilevel"/>
    <w:tmpl w:val="710C5734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>
    <w:nsid w:val="0000000E"/>
    <w:multiLevelType w:val="hybridMultilevel"/>
    <w:tmpl w:val="EB90A2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0000000F"/>
    <w:multiLevelType w:val="hybridMultilevel"/>
    <w:tmpl w:val="FFC2520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00000010"/>
    <w:multiLevelType w:val="hybridMultilevel"/>
    <w:tmpl w:val="8A9AA6C0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6FD0D8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3FC26D1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4F7EFC4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5EAA22AE"/>
    <w:lvl w:ilvl="0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A5204424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2">
    <w:nsid w:val="00000016"/>
    <w:multiLevelType w:val="hybridMultilevel"/>
    <w:tmpl w:val="316443E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AC001CCA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2B6AF3E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>
    <w:nsid w:val="00000019"/>
    <w:multiLevelType w:val="hybridMultilevel"/>
    <w:tmpl w:val="B0BCB2C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0000001A"/>
    <w:multiLevelType w:val="hybridMultilevel"/>
    <w:tmpl w:val="2B6AF3E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5"/>
  </w:num>
  <w:num w:numId="5">
    <w:abstractNumId w:val="12"/>
  </w:num>
  <w:num w:numId="6">
    <w:abstractNumId w:val="19"/>
  </w:num>
  <w:num w:numId="7">
    <w:abstractNumId w:val="10"/>
  </w:num>
  <w:num w:numId="8">
    <w:abstractNumId w:val="5"/>
  </w:num>
  <w:num w:numId="9">
    <w:abstractNumId w:val="20"/>
  </w:num>
  <w:num w:numId="10">
    <w:abstractNumId w:val="17"/>
  </w:num>
  <w:num w:numId="11">
    <w:abstractNumId w:val="16"/>
  </w:num>
  <w:num w:numId="12">
    <w:abstractNumId w:val="23"/>
  </w:num>
  <w:num w:numId="13">
    <w:abstractNumId w:val="2"/>
  </w:num>
  <w:num w:numId="14">
    <w:abstractNumId w:val="7"/>
  </w:num>
  <w:num w:numId="15">
    <w:abstractNumId w:val="6"/>
  </w:num>
  <w:num w:numId="16">
    <w:abstractNumId w:val="18"/>
  </w:num>
  <w:num w:numId="17">
    <w:abstractNumId w:val="4"/>
  </w:num>
  <w:num w:numId="18">
    <w:abstractNumId w:val="22"/>
  </w:num>
  <w:num w:numId="19">
    <w:abstractNumId w:val="21"/>
  </w:num>
  <w:num w:numId="20">
    <w:abstractNumId w:val="9"/>
  </w:num>
  <w:num w:numId="21">
    <w:abstractNumId w:val="15"/>
  </w:num>
  <w:num w:numId="22">
    <w:abstractNumId w:val="13"/>
  </w:num>
  <w:num w:numId="23">
    <w:abstractNumId w:val="1"/>
  </w:num>
  <w:num w:numId="24">
    <w:abstractNumId w:val="8"/>
  </w:num>
  <w:num w:numId="25">
    <w:abstractNumId w:val="26"/>
  </w:num>
  <w:num w:numId="26">
    <w:abstractNumId w:val="3"/>
  </w:num>
  <w:num w:numId="27">
    <w:abstractNumId w:val="2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eastAsia="宋体"/>
      <w:sz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181">
    <w:name w:val="Intense Quote"/>
    <w:basedOn w:val="style0"/>
    <w:next w:val="style0"/>
    <w:link w:val="style4097"/>
    <w:qFormat/>
    <w:uiPriority w:val="30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style4097">
    <w:name w:val="明显引用 字符"/>
    <w:basedOn w:val="style65"/>
    <w:next w:val="style4097"/>
    <w:link w:val="style181"/>
    <w:uiPriority w:val="30"/>
    <w:rPr>
      <w:rFonts w:eastAsia="宋体"/>
      <w:i/>
      <w:iCs/>
      <w:color w:val="5b9bd5"/>
      <w:sz w:val="24"/>
    </w:rPr>
  </w:style>
  <w:style w:type="paragraph" w:styleId="style31">
    <w:name w:val="header"/>
    <w:basedOn w:val="style0"/>
    <w:next w:val="style31"/>
    <w:link w:val="style4098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8">
    <w:name w:val="页眉 字符"/>
    <w:basedOn w:val="style65"/>
    <w:next w:val="style4098"/>
    <w:link w:val="style31"/>
    <w:uiPriority w:val="99"/>
    <w:rPr>
      <w:rFonts w:eastAsia="宋体"/>
      <w:sz w:val="18"/>
      <w:szCs w:val="18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9">
    <w:name w:val="页脚 字符"/>
    <w:basedOn w:val="style65"/>
    <w:next w:val="style4099"/>
    <w:link w:val="style32"/>
    <w:uiPriority w:val="99"/>
    <w:rPr>
      <w:rFonts w:eastAsia="宋体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theme" Target="theme/theme1.xml"/><Relationship Id="rId5" Type="http://schemas.openxmlformats.org/officeDocument/2006/relationships/image" Target="media/image2.jpeg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Words>466</Words>
  <Pages>8</Pages>
  <Characters>517</Characters>
  <Application>WPS Office</Application>
  <DocSecurity>0</DocSecurity>
  <Paragraphs>26</Paragraphs>
  <ScaleCrop>false</ScaleCrop>
  <Company>微软中国</Company>
  <LinksUpToDate>false</LinksUpToDate>
  <CharactersWithSpaces>524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2019-04-09T02:42:00Z</dcterms:created>
  <dc:creator>微软用户</dc:creator>
  <lastModifiedBy>GM1910</lastModifiedBy>
  <dcterms:modified xsi:type="dcterms:W3CDTF">2019-09-19T08:15:12Z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