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C9" w:rsidRPr="00222CC9" w:rsidRDefault="00222CC9" w:rsidP="00222CC9">
      <w:pPr>
        <w:rPr>
          <w:rFonts w:ascii="黑体" w:eastAsia="黑体" w:hAnsi="黑体" w:cs="Times New Roman"/>
          <w:bCs/>
          <w:sz w:val="32"/>
          <w:szCs w:val="32"/>
        </w:rPr>
      </w:pPr>
      <w:r w:rsidRPr="00222CC9">
        <w:rPr>
          <w:rFonts w:ascii="黑体" w:eastAsia="黑体" w:hAnsi="黑体" w:cs="Times New Roman" w:hint="eastAsia"/>
          <w:bCs/>
          <w:sz w:val="32"/>
          <w:szCs w:val="32"/>
        </w:rPr>
        <w:t>案例一</w:t>
      </w:r>
    </w:p>
    <w:p w:rsidR="00222CC9" w:rsidRPr="00222CC9" w:rsidRDefault="00222CC9" w:rsidP="00222CC9">
      <w:pPr>
        <w:widowControl/>
        <w:shd w:val="clear" w:color="auto" w:fill="FFFFFF"/>
        <w:spacing w:line="700" w:lineRule="exact"/>
        <w:rPr>
          <w:rFonts w:ascii="微软雅黑" w:eastAsia="微软雅黑" w:hAnsi="微软雅黑" w:cs="宋体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宋体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autoSpaceDE w:val="0"/>
        <w:spacing w:line="600" w:lineRule="exact"/>
        <w:jc w:val="center"/>
        <w:outlineLvl w:val="1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CC9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教育部公开曝光第十二批7起违反教师职业行为十项准则典型案例</w:t>
      </w:r>
    </w:p>
    <w:p w:rsidR="00222CC9" w:rsidRPr="00222CC9" w:rsidRDefault="00222CC9" w:rsidP="00222CC9">
      <w:pPr>
        <w:autoSpaceDE w:val="0"/>
        <w:spacing w:line="600" w:lineRule="exact"/>
        <w:jc w:val="center"/>
        <w:outlineLvl w:val="1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CC9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——华中科技大学教师张某某性骚扰学生问题</w:t>
      </w:r>
    </w:p>
    <w:p w:rsidR="00222CC9" w:rsidRPr="00222CC9" w:rsidRDefault="00222CC9" w:rsidP="00222CC9">
      <w:pPr>
        <w:autoSpaceDE w:val="0"/>
        <w:spacing w:line="600" w:lineRule="exact"/>
        <w:jc w:val="center"/>
        <w:outlineLvl w:val="1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autoSpaceDE w:val="0"/>
        <w:ind w:firstLineChars="200" w:firstLine="668"/>
        <w:jc w:val="center"/>
        <w:rPr>
          <w:rFonts w:ascii="楷体" w:eastAsia="楷体" w:hAnsi="楷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CC9">
        <w:rPr>
          <w:rFonts w:ascii="楷体" w:eastAsia="楷体" w:hAnsi="楷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>发布时间：2023-04-20</w:t>
      </w:r>
      <w:r>
        <w:rPr>
          <w:rFonts w:ascii="楷体" w:eastAsia="楷体" w:hAnsi="楷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 xml:space="preserve">   </w:t>
      </w:r>
      <w:r w:rsidRPr="00222CC9">
        <w:rPr>
          <w:rFonts w:ascii="楷体" w:eastAsia="楷体" w:hAnsi="楷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 xml:space="preserve"> 来源：教育部</w:t>
      </w:r>
    </w:p>
    <w:p w:rsidR="00222CC9" w:rsidRPr="00222CC9" w:rsidRDefault="00222CC9" w:rsidP="00222CC9">
      <w:pPr>
        <w:ind w:firstLineChars="200" w:firstLine="668"/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CC9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自2019年9月起，张某某通过发送暧昧言语、不雅图片和视频，以及肢体接触等方式对女学生进行性骚扰。张某某的行为违反了《新时代高校教师职业行为十项准则》第六项规定。根据《事业单位工作人员处分暂行规定》《教育部关于高校教师师德失范行为处理的指导意见》等相关规定，给予张某某记过处分，取消其研究生导师资格，撤销其教师资格，列入教师资格限制库，调离教师岗位。对所在学院党委书记、院长进行问责通报。</w:t>
      </w:r>
    </w:p>
    <w:p w:rsidR="00222CC9" w:rsidRPr="00222CC9" w:rsidRDefault="00222CC9" w:rsidP="00222CC9">
      <w:pPr>
        <w:widowControl/>
        <w:autoSpaceDE w:val="0"/>
        <w:spacing w:line="760" w:lineRule="exact"/>
        <w:jc w:val="center"/>
        <w:rPr>
          <w:rFonts w:ascii="仿宋" w:eastAsia="仿宋" w:hAnsi="仿宋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仿宋" w:eastAsia="仿宋" w:hAnsi="仿宋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autoSpaceDE w:val="0"/>
        <w:spacing w:line="76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autoSpaceDE w:val="0"/>
        <w:spacing w:line="76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autoSpaceDE w:val="0"/>
        <w:spacing w:line="760" w:lineRule="exact"/>
        <w:jc w:val="center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autoSpaceDE w:val="0"/>
        <w:spacing w:line="760" w:lineRule="exact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黑体" w:eastAsia="黑体" w:hAnsi="黑体" w:cs="宋体" w:hint="eastAsia"/>
          <w:bCs/>
          <w:sz w:val="32"/>
          <w:szCs w:val="32"/>
        </w:rPr>
        <w:lastRenderedPageBreak/>
        <w:t>案例二</w:t>
      </w:r>
    </w:p>
    <w:p w:rsidR="00222CC9" w:rsidRPr="00222CC9" w:rsidRDefault="00222CC9" w:rsidP="00222CC9">
      <w:pPr>
        <w:autoSpaceDE w:val="0"/>
        <w:spacing w:line="560" w:lineRule="exact"/>
        <w:rPr>
          <w:rFonts w:ascii="宋体" w:eastAsia="宋体" w:hAnsi="宋体" w:cs="Times New Roman" w:hint="eastAsia"/>
          <w:szCs w:val="21"/>
        </w:rPr>
      </w:pPr>
      <w:r w:rsidRPr="00222CC9">
        <w:rPr>
          <w:rFonts w:ascii="宋体" w:eastAsia="宋体" w:hAnsi="宋体" w:cs="Times New Roman" w:hint="eastAsia"/>
          <w:szCs w:val="21"/>
        </w:rPr>
        <w:t xml:space="preserve"> </w:t>
      </w:r>
    </w:p>
    <w:p w:rsidR="00222CC9" w:rsidRPr="00222CC9" w:rsidRDefault="00222CC9" w:rsidP="00222CC9">
      <w:pPr>
        <w:autoSpaceDE w:val="0"/>
        <w:spacing w:line="580" w:lineRule="exact"/>
        <w:jc w:val="center"/>
        <w:outlineLvl w:val="1"/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</w:pPr>
      <w:r w:rsidRPr="00222CC9">
        <w:rPr>
          <w:rFonts w:ascii="方正小标宋简体" w:eastAsia="方正小标宋简体" w:hAnsi="微软雅黑" w:cs="Times New Roman" w:hint="eastAsia"/>
          <w:color w:val="000000"/>
          <w:kern w:val="44"/>
          <w:sz w:val="44"/>
          <w:szCs w:val="44"/>
          <w:shd w:val="clear" w:color="auto" w:fill="FFFFFF"/>
        </w:rPr>
        <w:t>【问责进行时】党费岂能公款报销</w:t>
      </w:r>
    </w:p>
    <w:p w:rsidR="00222CC9" w:rsidRPr="00222CC9" w:rsidRDefault="00222CC9" w:rsidP="00222CC9">
      <w:pPr>
        <w:autoSpaceDE w:val="0"/>
        <w:spacing w:line="580" w:lineRule="exact"/>
        <w:jc w:val="center"/>
        <w:outlineLvl w:val="1"/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</w:pPr>
      <w:r w:rsidRPr="00222CC9">
        <w:rPr>
          <w:rFonts w:ascii="微软雅黑" w:eastAsia="微软雅黑" w:hAnsi="微软雅黑" w:cs="Times New Roman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222CC9" w:rsidRPr="00222CC9" w:rsidRDefault="00222CC9" w:rsidP="00222CC9">
      <w:pPr>
        <w:widowControl/>
        <w:shd w:val="clear" w:color="auto" w:fill="FFFFFF"/>
        <w:autoSpaceDE w:val="0"/>
        <w:spacing w:line="560" w:lineRule="exact"/>
        <w:ind w:right="668"/>
        <w:jc w:val="center"/>
        <w:outlineLvl w:val="0"/>
        <w:rPr>
          <w:rFonts w:ascii="方正楷体_GBK" w:eastAsia="方正楷体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</w:pPr>
      <w:r w:rsidRPr="00222CC9">
        <w:rPr>
          <w:rFonts w:ascii="方正楷体_GBK" w:eastAsia="方正楷体_GBK" w:hAnsi="宋体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>发布时间：2020-11-18   来源：大理州纪委监委</w:t>
      </w:r>
    </w:p>
    <w:p w:rsidR="00222CC9" w:rsidRPr="00222CC9" w:rsidRDefault="00222CC9" w:rsidP="00222CC9">
      <w:pPr>
        <w:ind w:firstLineChars="200" w:firstLine="668"/>
        <w:rPr>
          <w:rFonts w:ascii="仿宋" w:eastAsia="仿宋" w:hAnsi="仿宋" w:cs="Times New Roman" w:hint="eastAsia"/>
          <w:color w:val="000000"/>
          <w:kern w:val="44"/>
          <w:sz w:val="32"/>
          <w:szCs w:val="32"/>
          <w:shd w:val="clear" w:color="auto" w:fill="FFFFFF"/>
        </w:rPr>
      </w:pPr>
      <w:r w:rsidRPr="00222CC9">
        <w:rPr>
          <w:rFonts w:ascii="仿宋" w:eastAsia="仿宋" w:hAnsi="仿宋" w:cs="Times New Roman" w:hint="eastAsia"/>
          <w:color w:val="222222"/>
          <w:spacing w:val="7"/>
          <w:kern w:val="0"/>
          <w:sz w:val="32"/>
          <w:szCs w:val="32"/>
          <w:shd w:val="clear" w:color="auto" w:fill="FFFFFF"/>
        </w:rPr>
        <w:t>“通过组织对我的谈话，我深刻地认识到，作为一名党员，如果连党费都不愿意自己交，那绝对算不上是一名合格的党员。”巍山县南诏镇文笔村党总支原书记夏学坤在检讨材料中写道。</w:t>
      </w:r>
    </w:p>
    <w:p w:rsidR="00222CC9" w:rsidRPr="00222CC9" w:rsidRDefault="00222CC9" w:rsidP="00222CC9">
      <w:pPr>
        <w:widowControl/>
        <w:shd w:val="clear" w:color="auto" w:fill="FFFFFF"/>
        <w:autoSpaceDE w:val="0"/>
        <w:spacing w:line="560" w:lineRule="exact"/>
        <w:ind w:firstLineChars="200" w:firstLine="668"/>
        <w:outlineLvl w:val="0"/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</w:pPr>
      <w:r w:rsidRPr="00222CC9">
        <w:rPr>
          <w:rFonts w:ascii="仿宋" w:eastAsia="仿宋" w:hAnsi="仿宋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>“我们村委会人员的工资低，平时收党费也麻烦，今后的党费从工作经费中拿出来交。”在文笔村的一次工作例会上，时任村党总书记夏学坤</w:t>
      </w:r>
      <w:proofErr w:type="gramStart"/>
      <w:r w:rsidRPr="00222CC9">
        <w:rPr>
          <w:rFonts w:ascii="仿宋" w:eastAsia="仿宋" w:hAnsi="仿宋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>作出</w:t>
      </w:r>
      <w:proofErr w:type="gramEnd"/>
      <w:r w:rsidRPr="00222CC9">
        <w:rPr>
          <w:rFonts w:ascii="仿宋" w:eastAsia="仿宋" w:hAnsi="仿宋" w:cs="宋体" w:hint="eastAsia"/>
          <w:color w:val="222222"/>
          <w:spacing w:val="7"/>
          <w:kern w:val="0"/>
          <w:sz w:val="32"/>
          <w:szCs w:val="32"/>
          <w:shd w:val="clear" w:color="auto" w:fill="FFFFFF"/>
        </w:rPr>
        <w:t>这样的安排。经查，经夏学坤安排后，去年12月至今年5月，该村委会共使用354元工作经费为该村6名村干部交纳党费。在调查组介入后，夏学坤等6人主动退回违规使用的工作经费。因夏学坤还有其他违纪违法行为，今年9月，夏学坤受到留党察看两年处分，其他5名村干部受到严肃批评教育。</w:t>
      </w:r>
      <w:bookmarkStart w:id="0" w:name="_GoBack"/>
    </w:p>
    <w:bookmarkEnd w:id="0"/>
    <w:p w:rsidR="00E27059" w:rsidRPr="00222CC9" w:rsidRDefault="00E27059">
      <w:pPr>
        <w:rPr>
          <w:rFonts w:ascii="方正小标宋简体" w:eastAsia="方正小标宋简体" w:hint="eastAsia"/>
          <w:sz w:val="32"/>
          <w:szCs w:val="32"/>
        </w:rPr>
      </w:pPr>
    </w:p>
    <w:sectPr w:rsidR="00E27059" w:rsidRPr="00222CC9" w:rsidSect="00222CC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9"/>
    <w:rsid w:val="00222CC9"/>
    <w:rsid w:val="00E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2023-06-12T03:28:00Z</dcterms:created>
  <dcterms:modified xsi:type="dcterms:W3CDTF">2023-06-12T03:34:00Z</dcterms:modified>
</cp:coreProperties>
</file>